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CCEC8" w14:textId="693B39FE" w:rsidR="00A45EB9" w:rsidRPr="00EA380C" w:rsidRDefault="00A45EB9">
      <w:pPr>
        <w:rPr>
          <w:b/>
        </w:rPr>
      </w:pPr>
      <w:r>
        <w:rPr>
          <w:b/>
        </w:rPr>
        <w:t xml:space="preserve">Reflective Essay </w:t>
      </w:r>
      <w:r w:rsidR="00E23845">
        <w:rPr>
          <w:b/>
        </w:rPr>
        <w:t xml:space="preserve">Due: </w:t>
      </w:r>
      <w:r w:rsidR="006C7315">
        <w:rPr>
          <w:b/>
        </w:rPr>
        <w:t>Monday, Feb.</w:t>
      </w:r>
      <w:r w:rsidR="00463A17">
        <w:rPr>
          <w:b/>
        </w:rPr>
        <w:t xml:space="preserve"> </w:t>
      </w:r>
      <w:r w:rsidR="0024556C">
        <w:rPr>
          <w:b/>
        </w:rPr>
        <w:t>1</w:t>
      </w:r>
      <w:r w:rsidR="006C7315">
        <w:rPr>
          <w:b/>
        </w:rPr>
        <w:t>0</w:t>
      </w:r>
      <w:r w:rsidR="00463A17" w:rsidRPr="00463A17">
        <w:rPr>
          <w:b/>
          <w:vertAlign w:val="superscript"/>
        </w:rPr>
        <w:t>th</w:t>
      </w:r>
      <w:r w:rsidR="00463A17">
        <w:rPr>
          <w:b/>
        </w:rPr>
        <w:t xml:space="preserve"> by midnight</w:t>
      </w:r>
      <w:r w:rsidR="00E23845">
        <w:rPr>
          <w:b/>
        </w:rPr>
        <w:t>. After that point, it is late and subject to consequences. If you are absent</w:t>
      </w:r>
      <w:r>
        <w:rPr>
          <w:b/>
        </w:rPr>
        <w:t xml:space="preserve"> that day</w:t>
      </w:r>
      <w:r w:rsidR="00E23845">
        <w:rPr>
          <w:b/>
        </w:rPr>
        <w:t xml:space="preserve">, email it to </w:t>
      </w:r>
      <w:hyperlink r:id="rId5" w:history="1">
        <w:r w:rsidR="00463A17" w:rsidRPr="00E92EEE">
          <w:rPr>
            <w:rStyle w:val="Hyperlink"/>
          </w:rPr>
          <w:t>chris.marcusky@cobbk12.org</w:t>
        </w:r>
      </w:hyperlink>
      <w:r w:rsidR="00463A17">
        <w:t xml:space="preserve"> </w:t>
      </w:r>
      <w:r w:rsidR="00E23845">
        <w:rPr>
          <w:b/>
        </w:rPr>
        <w:t xml:space="preserve">by </w:t>
      </w:r>
      <w:r w:rsidR="00463A17">
        <w:rPr>
          <w:b/>
        </w:rPr>
        <w:t xml:space="preserve">11:59 </w:t>
      </w:r>
      <w:r w:rsidR="007379B0">
        <w:rPr>
          <w:b/>
        </w:rPr>
        <w:t>P</w:t>
      </w:r>
      <w:r w:rsidR="00463A17">
        <w:rPr>
          <w:b/>
        </w:rPr>
        <w:t>M</w:t>
      </w:r>
      <w:r w:rsidR="007040C9">
        <w:rPr>
          <w:b/>
        </w:rPr>
        <w:t>.</w:t>
      </w:r>
      <w:r>
        <w:rPr>
          <w:b/>
        </w:rPr>
        <w:t xml:space="preserve">     </w:t>
      </w:r>
      <w:r w:rsidRPr="00A45EB9">
        <w:rPr>
          <w:b/>
          <w:u w:val="single"/>
        </w:rPr>
        <w:t>No extensions of due date.</w:t>
      </w:r>
    </w:p>
    <w:p w14:paraId="1C558954" w14:textId="77777777" w:rsidR="00EA380C" w:rsidRDefault="00EA380C">
      <w:r w:rsidRPr="00E23845">
        <w:rPr>
          <w:b/>
        </w:rPr>
        <w:t>Prompt</w:t>
      </w:r>
      <w:r w:rsidR="00A45EB9">
        <w:t xml:space="preserve">: Write </w:t>
      </w:r>
      <w:r>
        <w:t>a reflective essay that illustrates an event in which you or someone you know felt like a “stranger in the village” or were perceived as stranger by some group.</w:t>
      </w:r>
    </w:p>
    <w:p w14:paraId="1882179C" w14:textId="77777777" w:rsidR="00A45EB9" w:rsidRDefault="00EA380C">
      <w:r w:rsidRPr="00E23845">
        <w:rPr>
          <w:b/>
        </w:rPr>
        <w:t>Requirements:</w:t>
      </w:r>
      <w:r>
        <w:t xml:space="preserve"> </w:t>
      </w:r>
    </w:p>
    <w:p w14:paraId="51D08912" w14:textId="77777777" w:rsidR="00A45EB9" w:rsidRDefault="00EA380C" w:rsidP="00A45EB9">
      <w:pPr>
        <w:pStyle w:val="ListParagraph"/>
        <w:numPr>
          <w:ilvl w:val="0"/>
          <w:numId w:val="1"/>
        </w:numPr>
      </w:pPr>
      <w:r>
        <w:t xml:space="preserve">Typed, written in MLA format, </w:t>
      </w:r>
    </w:p>
    <w:p w14:paraId="482769BB" w14:textId="77777777" w:rsidR="00DD628D" w:rsidRDefault="00A45EB9" w:rsidP="00A45EB9">
      <w:pPr>
        <w:pStyle w:val="ListParagraph"/>
        <w:numPr>
          <w:ilvl w:val="0"/>
          <w:numId w:val="1"/>
        </w:numPr>
      </w:pPr>
      <w:r>
        <w:t>C</w:t>
      </w:r>
      <w:r w:rsidR="00EA380C">
        <w:t xml:space="preserve">ontains at least </w:t>
      </w:r>
      <w:r w:rsidR="00EA380C" w:rsidRPr="00A45EB9">
        <w:rPr>
          <w:u w:val="single"/>
        </w:rPr>
        <w:t>one connection</w:t>
      </w:r>
      <w:r w:rsidR="00EA380C">
        <w:t xml:space="preserve"> to one of the selections that we have read/discussed in class, along with </w:t>
      </w:r>
      <w:r w:rsidR="00EA380C" w:rsidRPr="00A45EB9">
        <w:rPr>
          <w:u w:val="single"/>
        </w:rPr>
        <w:t>supporting quote</w:t>
      </w:r>
      <w:r w:rsidR="00EA380C">
        <w:t xml:space="preserve"> from that selection</w:t>
      </w:r>
      <w:proofErr w:type="gramStart"/>
      <w:r w:rsidR="00EA380C">
        <w:t>-(</w:t>
      </w:r>
      <w:proofErr w:type="gramEnd"/>
      <w:r w:rsidR="00EA380C">
        <w:t xml:space="preserve">you may choose a poem, essay, short story, etc.). </w:t>
      </w:r>
    </w:p>
    <w:p w14:paraId="2B0FFDE1" w14:textId="77777777" w:rsidR="00A45EB9" w:rsidRDefault="00EA380C" w:rsidP="00A45EB9">
      <w:pPr>
        <w:pStyle w:val="ListParagraph"/>
        <w:numPr>
          <w:ilvl w:val="0"/>
          <w:numId w:val="1"/>
        </w:numPr>
      </w:pPr>
      <w:r>
        <w:t xml:space="preserve">Your essay must demonstrate structure and coherence. </w:t>
      </w:r>
    </w:p>
    <w:p w14:paraId="1F8B7D80" w14:textId="77777777" w:rsidR="00A45EB9" w:rsidRDefault="00A45EB9" w:rsidP="00A45EB9">
      <w:pPr>
        <w:pStyle w:val="ListParagraph"/>
        <w:numPr>
          <w:ilvl w:val="0"/>
          <w:numId w:val="1"/>
        </w:numPr>
      </w:pPr>
      <w:r>
        <w:t>D</w:t>
      </w:r>
      <w:r w:rsidR="00EA380C">
        <w:t>etail</w:t>
      </w:r>
      <w:r>
        <w:t>s</w:t>
      </w:r>
      <w:r w:rsidR="00EA380C">
        <w:t xml:space="preserve"> </w:t>
      </w:r>
      <w:r w:rsidR="00EA380C" w:rsidRPr="00A45EB9">
        <w:rPr>
          <w:u w:val="single"/>
        </w:rPr>
        <w:t>event, response, reflection</w:t>
      </w:r>
      <w:r w:rsidRPr="00A45EB9">
        <w:t>; you should complete the graphic organizer to assist in organization/structure</w:t>
      </w:r>
      <w:r w:rsidR="00EA380C">
        <w:t xml:space="preserve">. </w:t>
      </w:r>
    </w:p>
    <w:p w14:paraId="455A6C65" w14:textId="77777777" w:rsidR="00A45EB9" w:rsidRDefault="00A45EB9" w:rsidP="00A45EB9">
      <w:pPr>
        <w:pStyle w:val="ListParagraph"/>
        <w:numPr>
          <w:ilvl w:val="0"/>
          <w:numId w:val="1"/>
        </w:numPr>
      </w:pPr>
      <w:r>
        <w:t>Contains a</w:t>
      </w:r>
      <w:r w:rsidR="00EA380C">
        <w:t xml:space="preserve"> clear </w:t>
      </w:r>
      <w:r w:rsidR="00EA380C" w:rsidRPr="00A45EB9">
        <w:rPr>
          <w:u w:val="single"/>
        </w:rPr>
        <w:t>thesis</w:t>
      </w:r>
      <w:r w:rsidR="00EA380C">
        <w:t xml:space="preserve"> (probably </w:t>
      </w:r>
      <w:r>
        <w:t xml:space="preserve">located in </w:t>
      </w:r>
      <w:r w:rsidR="00EA380C">
        <w:t xml:space="preserve">the last sentence of the introductory paragraph). </w:t>
      </w:r>
    </w:p>
    <w:p w14:paraId="38FD30D0" w14:textId="77777777" w:rsidR="00EA380C" w:rsidRDefault="00A45EB9" w:rsidP="00A45EB9">
      <w:pPr>
        <w:pStyle w:val="ListParagraph"/>
        <w:numPr>
          <w:ilvl w:val="0"/>
          <w:numId w:val="1"/>
        </w:numPr>
      </w:pPr>
      <w:r>
        <w:t>Length is variable, but this</w:t>
      </w:r>
      <w:r w:rsidR="00EA380C">
        <w:t xml:space="preserve"> reflection essay should be about 5 paragraphs long</w:t>
      </w:r>
      <w:r>
        <w:t xml:space="preserve"> to fully develop the topic and demonstrate organization (but shorter than 25) </w:t>
      </w:r>
      <w:r>
        <w:sym w:font="Wingdings" w:char="F04A"/>
      </w:r>
    </w:p>
    <w:p w14:paraId="64467866" w14:textId="77777777" w:rsidR="00A45EB9" w:rsidRDefault="00A45EB9" w:rsidP="00A45EB9">
      <w:pPr>
        <w:pStyle w:val="ListParagraph"/>
        <w:numPr>
          <w:ilvl w:val="0"/>
          <w:numId w:val="1"/>
        </w:numPr>
      </w:pPr>
      <w:r>
        <w:t>See rubric, page 98.  (Quote is included in Ideas scoring section as evidence of specific and well-chosen details.)</w:t>
      </w:r>
    </w:p>
    <w:p w14:paraId="7E85BCEA" w14:textId="77777777" w:rsidR="00AB55C3" w:rsidRDefault="00AB55C3" w:rsidP="00AB55C3">
      <w:r w:rsidRPr="00AB55C3">
        <w:rPr>
          <w:b/>
        </w:rPr>
        <w:t>Additional help/extended time opportunities</w:t>
      </w:r>
      <w:r w:rsidR="00C30681">
        <w:rPr>
          <w:b/>
        </w:rPr>
        <w:t xml:space="preserve"> with Ms. Roberts, Room 2201 </w:t>
      </w:r>
      <w:r w:rsidR="003104C1">
        <w:rPr>
          <w:b/>
        </w:rPr>
        <w:t>or Coach Marcusky, Room 2204</w:t>
      </w:r>
    </w:p>
    <w:p w14:paraId="22140775" w14:textId="77777777" w:rsidR="00EA380C" w:rsidRPr="00AB55C3" w:rsidRDefault="00EA380C">
      <w:pPr>
        <w:rPr>
          <w:b/>
        </w:rPr>
      </w:pPr>
      <w:r w:rsidRPr="00AB55C3">
        <w:rPr>
          <w:b/>
        </w:rPr>
        <w:t>Pacing</w:t>
      </w:r>
      <w:r w:rsidR="00AB55C3" w:rsidRPr="00AB55C3">
        <w:rPr>
          <w:b/>
        </w:rPr>
        <w:t>/Checkpoints</w:t>
      </w:r>
      <w:r w:rsidRPr="00AB55C3">
        <w:rPr>
          <w:b/>
        </w:rPr>
        <w:t xml:space="preserve">: </w:t>
      </w:r>
    </w:p>
    <w:p w14:paraId="756ECF72" w14:textId="2402BE1D" w:rsidR="00DD628D" w:rsidRDefault="006C7315" w:rsidP="00701740">
      <w:pPr>
        <w:spacing w:after="0"/>
      </w:pPr>
      <w:r>
        <w:rPr>
          <w:b/>
        </w:rPr>
        <w:t>Tuesday, February 4th</w:t>
      </w:r>
      <w:r w:rsidR="00CB15EB">
        <w:t>:</w:t>
      </w:r>
      <w:r w:rsidR="00701740">
        <w:t xml:space="preserve"> I</w:t>
      </w:r>
      <w:r w:rsidR="00CB15EB">
        <w:t xml:space="preserve">n class: </w:t>
      </w:r>
      <w:r w:rsidR="00701740">
        <w:t>Begin</w:t>
      </w:r>
      <w:r w:rsidR="00CB15EB">
        <w:t xml:space="preserve"> reading and analysis</w:t>
      </w:r>
      <w:r w:rsidR="009440D1">
        <w:t xml:space="preserve"> of “Stranger in the Village.” </w:t>
      </w:r>
      <w:r w:rsidR="00701740">
        <w:t xml:space="preserve">Unpack EA2. </w:t>
      </w:r>
    </w:p>
    <w:p w14:paraId="37192E3E" w14:textId="77777777" w:rsidR="00701740" w:rsidRDefault="00701740" w:rsidP="00DD628D">
      <w:pPr>
        <w:spacing w:after="120"/>
        <w:ind w:firstLine="720"/>
      </w:pPr>
      <w:r>
        <w:t xml:space="preserve">Check for understanding. </w:t>
      </w:r>
      <w:r w:rsidR="00DD628D">
        <w:t>Provide graphic organizer.</w:t>
      </w:r>
      <w:r>
        <w:t xml:space="preserve"> Begin brainstorming.</w:t>
      </w:r>
    </w:p>
    <w:p w14:paraId="5C0FD4AB" w14:textId="77777777" w:rsidR="00701740" w:rsidRDefault="00701740" w:rsidP="00701740">
      <w:pPr>
        <w:ind w:left="720"/>
      </w:pPr>
      <w:r>
        <w:t>At home: Continue brainstorming/planning.</w:t>
      </w:r>
      <w:r w:rsidR="00DD628D">
        <w:t xml:space="preserve"> Work on graphic organizer.</w:t>
      </w:r>
    </w:p>
    <w:p w14:paraId="665E7D49" w14:textId="6F436B76" w:rsidR="007040C9" w:rsidRDefault="006C7315" w:rsidP="007040C9">
      <w:r>
        <w:rPr>
          <w:b/>
        </w:rPr>
        <w:t>Wedne</w:t>
      </w:r>
      <w:r w:rsidR="00981FE1">
        <w:rPr>
          <w:b/>
        </w:rPr>
        <w:t xml:space="preserve">sday, </w:t>
      </w:r>
      <w:r>
        <w:rPr>
          <w:b/>
        </w:rPr>
        <w:t>February 5</w:t>
      </w:r>
      <w:r w:rsidRPr="006C7315">
        <w:rPr>
          <w:b/>
          <w:vertAlign w:val="superscript"/>
        </w:rPr>
        <w:t>th</w:t>
      </w:r>
      <w:r w:rsidR="00AB55C3">
        <w:t xml:space="preserve">: </w:t>
      </w:r>
      <w:r w:rsidR="00026ACA">
        <w:t>In class:</w:t>
      </w:r>
      <w:r w:rsidR="00EA380C">
        <w:t xml:space="preserve"> </w:t>
      </w:r>
      <w:r w:rsidR="007040C9">
        <w:t xml:space="preserve">(Study guide for </w:t>
      </w:r>
      <w:r w:rsidR="007040C9" w:rsidRPr="007040C9">
        <w:t>Reading Summative (EOC Style) Unit 1 Test)</w:t>
      </w:r>
    </w:p>
    <w:p w14:paraId="51F93934" w14:textId="77777777" w:rsidR="00026ACA" w:rsidRDefault="00701740" w:rsidP="007040C9">
      <w:pPr>
        <w:ind w:left="720"/>
      </w:pPr>
      <w:r>
        <w:t>Finish reading</w:t>
      </w:r>
      <w:r w:rsidR="00DD628D">
        <w:t>/analyze article</w:t>
      </w:r>
      <w:r>
        <w:t xml:space="preserve">. </w:t>
      </w:r>
      <w:r w:rsidR="00EA380C">
        <w:t xml:space="preserve"> Check for un</w:t>
      </w:r>
      <w:r w:rsidR="0004407E">
        <w:t xml:space="preserve">derstanding. </w:t>
      </w:r>
      <w:r>
        <w:t>Continue</w:t>
      </w:r>
      <w:r w:rsidR="00EA380C">
        <w:t xml:space="preserve"> brainstorming.</w:t>
      </w:r>
    </w:p>
    <w:p w14:paraId="61145801" w14:textId="6226846B" w:rsidR="00D950F0" w:rsidRDefault="00026ACA" w:rsidP="00701740">
      <w:pPr>
        <w:ind w:firstLine="720"/>
      </w:pPr>
      <w:r>
        <w:t>At home: Continue brainstorming</w:t>
      </w:r>
      <w:r w:rsidR="00F04437">
        <w:t>/planning</w:t>
      </w:r>
      <w:r w:rsidR="00701740">
        <w:t>-work on organizer</w:t>
      </w:r>
      <w:r w:rsidR="00F04437">
        <w:t>.</w:t>
      </w:r>
      <w:r w:rsidR="00A30EBC">
        <w:t xml:space="preserve"> </w:t>
      </w:r>
      <w:r w:rsidR="006C7315">
        <w:t>Begin draft</w:t>
      </w:r>
    </w:p>
    <w:p w14:paraId="6489CF84" w14:textId="77777777" w:rsidR="006C7315" w:rsidRDefault="006C7315" w:rsidP="006C7315">
      <w:r>
        <w:rPr>
          <w:b/>
        </w:rPr>
        <w:t>Thursday February</w:t>
      </w:r>
      <w:r w:rsidR="00981FE1">
        <w:rPr>
          <w:b/>
        </w:rPr>
        <w:t xml:space="preserve"> 6</w:t>
      </w:r>
      <w:proofErr w:type="gramStart"/>
      <w:r w:rsidRPr="006C7315">
        <w:rPr>
          <w:b/>
          <w:vertAlign w:val="superscript"/>
        </w:rPr>
        <w:t>th</w:t>
      </w:r>
      <w:r>
        <w:rPr>
          <w:b/>
        </w:rPr>
        <w:t xml:space="preserve"> </w:t>
      </w:r>
      <w:r w:rsidR="00EA380C">
        <w:t>:</w:t>
      </w:r>
      <w:proofErr w:type="gramEnd"/>
      <w:r w:rsidR="00EA380C">
        <w:t xml:space="preserve"> </w:t>
      </w:r>
      <w:r w:rsidR="00AB55C3">
        <w:t xml:space="preserve">In Class: </w:t>
      </w:r>
      <w:r>
        <w:t>Continue working on draft.</w:t>
      </w:r>
    </w:p>
    <w:p w14:paraId="0EF2DF98" w14:textId="575D7637" w:rsidR="00EA380C" w:rsidRDefault="006C7315" w:rsidP="006C7315">
      <w:r w:rsidRPr="006C7315">
        <w:rPr>
          <w:b/>
          <w:bCs/>
        </w:rPr>
        <w:t>Friday, February 7</w:t>
      </w:r>
      <w:r w:rsidRPr="006C7315">
        <w:rPr>
          <w:b/>
          <w:bCs/>
          <w:vertAlign w:val="superscript"/>
        </w:rPr>
        <w:t>th</w:t>
      </w:r>
      <w:r>
        <w:t xml:space="preserve">: </w:t>
      </w:r>
      <w:r w:rsidRPr="006C7315">
        <w:rPr>
          <w:b/>
          <w:bCs/>
        </w:rPr>
        <w:t>TEST FOR UNIT #1</w:t>
      </w:r>
      <w:r>
        <w:t xml:space="preserve">. </w:t>
      </w:r>
      <w:r w:rsidR="00981FE1" w:rsidRPr="00DD628D">
        <w:rPr>
          <w:b/>
        </w:rPr>
        <w:t>Reading Summative (no lab time)</w:t>
      </w:r>
      <w:r w:rsidR="00981FE1">
        <w:rPr>
          <w:b/>
        </w:rPr>
        <w:t xml:space="preserve">. </w:t>
      </w:r>
      <w:r w:rsidR="007040C9">
        <w:t>(Finish reading article, if needed.).</w:t>
      </w:r>
    </w:p>
    <w:p w14:paraId="4E3755AE" w14:textId="258C0B0D" w:rsidR="00EA380C" w:rsidRDefault="00981FE1" w:rsidP="006C7315">
      <w:r>
        <w:rPr>
          <w:b/>
        </w:rPr>
        <w:t xml:space="preserve">Monday, Sept. </w:t>
      </w:r>
      <w:r w:rsidR="006C7315">
        <w:rPr>
          <w:b/>
        </w:rPr>
        <w:t>10</w:t>
      </w:r>
      <w:r w:rsidR="00AB55C3">
        <w:t xml:space="preserve"> In Class: </w:t>
      </w:r>
      <w:r w:rsidR="00701740" w:rsidRPr="00B37F82">
        <w:rPr>
          <w:b/>
        </w:rPr>
        <w:t>COMPUTER LAB TIME</w:t>
      </w:r>
      <w:r w:rsidR="00701740">
        <w:t xml:space="preserve">: </w:t>
      </w:r>
      <w:r w:rsidR="00AB55C3">
        <w:t>C</w:t>
      </w:r>
      <w:r w:rsidR="00EA380C">
        <w:t>heck Organizer</w:t>
      </w:r>
      <w:r w:rsidR="00701740">
        <w:t>/Outline</w:t>
      </w:r>
      <w:r w:rsidR="00EA380C">
        <w:t xml:space="preserve">. </w:t>
      </w:r>
      <w:r w:rsidR="006C7315">
        <w:t>Type final draft</w:t>
      </w:r>
      <w:r w:rsidR="00026ACA">
        <w:t>.</w:t>
      </w:r>
      <w:r w:rsidR="006C7315">
        <w:t xml:space="preserve"> C</w:t>
      </w:r>
      <w:r w:rsidR="007040C9">
        <w:t>heck quote and justification.</w:t>
      </w:r>
      <w:r w:rsidR="006C7315">
        <w:t xml:space="preserve"> </w:t>
      </w:r>
      <w:r w:rsidR="00AB55C3">
        <w:t>At home: r</w:t>
      </w:r>
      <w:r w:rsidR="00EA380C">
        <w:t>evise draft</w:t>
      </w:r>
      <w:r w:rsidR="006C7315">
        <w:t xml:space="preserve"> if not finished. Due at 11:59 pm.</w:t>
      </w:r>
      <w:r w:rsidR="0020738A">
        <w:t xml:space="preserve"> </w:t>
      </w:r>
      <w:r w:rsidR="006C7315" w:rsidRPr="006C7315">
        <w:rPr>
          <w:b/>
          <w:bCs/>
        </w:rPr>
        <w:t>(Chris.marcusky@cobbk12.org)</w:t>
      </w:r>
    </w:p>
    <w:p w14:paraId="6D939A64" w14:textId="77777777" w:rsidR="00A1346F" w:rsidRDefault="00A1346F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14:paraId="5296EE14" w14:textId="77777777" w:rsidR="00EA380C" w:rsidRDefault="00EA380C">
      <w:pPr>
        <w:rPr>
          <w:b/>
        </w:rPr>
      </w:pPr>
      <w:r w:rsidRPr="00AB55C3">
        <w:rPr>
          <w:b/>
        </w:rPr>
        <w:lastRenderedPageBreak/>
        <w:t>Organizer:</w:t>
      </w:r>
      <w:r w:rsidR="005F0EB9">
        <w:rPr>
          <w:b/>
        </w:rPr>
        <w:t xml:space="preserve">  Thesis: _________________________________________________________________________________</w:t>
      </w:r>
    </w:p>
    <w:p w14:paraId="033869EF" w14:textId="77777777" w:rsidR="005F0EB9" w:rsidRPr="00AB55C3" w:rsidRDefault="005F0EB9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5F0EB9" w14:paraId="2ABB9F65" w14:textId="77777777" w:rsidTr="005F0EB9">
        <w:tc>
          <w:tcPr>
            <w:tcW w:w="10255" w:type="dxa"/>
          </w:tcPr>
          <w:p w14:paraId="2644A22F" w14:textId="77777777" w:rsidR="005F0EB9" w:rsidRPr="005F0EB9" w:rsidRDefault="005F0EB9">
            <w:pPr>
              <w:rPr>
                <w:b/>
              </w:rPr>
            </w:pPr>
            <w:r w:rsidRPr="005F0EB9">
              <w:rPr>
                <w:b/>
              </w:rPr>
              <w:t>Event:</w:t>
            </w:r>
          </w:p>
          <w:p w14:paraId="320EACEF" w14:textId="77777777" w:rsidR="005F0EB9" w:rsidRDefault="005F0EB9"/>
          <w:p w14:paraId="780D1EB8" w14:textId="77777777" w:rsidR="005F0EB9" w:rsidRDefault="005F0EB9"/>
          <w:p w14:paraId="2A606724" w14:textId="77777777" w:rsidR="005F0EB9" w:rsidRDefault="005F0EB9"/>
          <w:p w14:paraId="4F6191F1" w14:textId="77777777" w:rsidR="005F0EB9" w:rsidRDefault="005F0EB9"/>
          <w:p w14:paraId="6D28976D" w14:textId="77777777" w:rsidR="005F0EB9" w:rsidRDefault="005F0EB9"/>
          <w:p w14:paraId="49461860" w14:textId="77777777" w:rsidR="005F0EB9" w:rsidRDefault="005F0EB9"/>
          <w:p w14:paraId="2121E462" w14:textId="77777777" w:rsidR="005F0EB9" w:rsidRDefault="005F0EB9"/>
          <w:p w14:paraId="2C433E59" w14:textId="77777777" w:rsidR="005F0EB9" w:rsidRDefault="005F0EB9"/>
        </w:tc>
      </w:tr>
      <w:tr w:rsidR="005F0EB9" w14:paraId="66E35142" w14:textId="77777777" w:rsidTr="005F0EB9">
        <w:tc>
          <w:tcPr>
            <w:tcW w:w="10255" w:type="dxa"/>
          </w:tcPr>
          <w:p w14:paraId="7ADEAEF8" w14:textId="77777777" w:rsidR="005F0EB9" w:rsidRPr="005F0EB9" w:rsidRDefault="005F0EB9">
            <w:pPr>
              <w:rPr>
                <w:b/>
              </w:rPr>
            </w:pPr>
            <w:r w:rsidRPr="005F0EB9">
              <w:rPr>
                <w:b/>
              </w:rPr>
              <w:t>Response:</w:t>
            </w:r>
          </w:p>
          <w:p w14:paraId="4BEB52A9" w14:textId="77777777" w:rsidR="005F0EB9" w:rsidRDefault="005F0EB9"/>
          <w:p w14:paraId="1DCEECE5" w14:textId="77777777" w:rsidR="005F0EB9" w:rsidRDefault="005F0EB9"/>
          <w:p w14:paraId="2662DC51" w14:textId="77777777" w:rsidR="005F0EB9" w:rsidRDefault="005F0EB9"/>
          <w:p w14:paraId="39AAE213" w14:textId="77777777" w:rsidR="005F0EB9" w:rsidRDefault="005F0EB9"/>
          <w:p w14:paraId="6BAFB3CA" w14:textId="77777777" w:rsidR="005F0EB9" w:rsidRDefault="005F0EB9"/>
          <w:p w14:paraId="4E9131C3" w14:textId="77777777" w:rsidR="005F0EB9" w:rsidRDefault="005F0EB9"/>
          <w:p w14:paraId="332ED68A" w14:textId="77777777" w:rsidR="005F0EB9" w:rsidRDefault="005F0EB9"/>
          <w:p w14:paraId="26E937AA" w14:textId="77777777" w:rsidR="005F0EB9" w:rsidRDefault="005F0EB9"/>
          <w:p w14:paraId="5C092BD4" w14:textId="77777777" w:rsidR="005F0EB9" w:rsidRDefault="005F0EB9"/>
        </w:tc>
      </w:tr>
      <w:tr w:rsidR="005F0EB9" w14:paraId="2135ACAC" w14:textId="77777777" w:rsidTr="005F0EB9">
        <w:tc>
          <w:tcPr>
            <w:tcW w:w="10255" w:type="dxa"/>
          </w:tcPr>
          <w:p w14:paraId="39B14ABC" w14:textId="77777777" w:rsidR="005F0EB9" w:rsidRDefault="005F0EB9">
            <w:r w:rsidRPr="005F0EB9">
              <w:rPr>
                <w:b/>
              </w:rPr>
              <w:t>Supporting Quote</w:t>
            </w:r>
            <w:r>
              <w:t xml:space="preserve"> </w:t>
            </w:r>
            <w:r w:rsidR="002D038F">
              <w:t>(Can go in Event or R</w:t>
            </w:r>
            <w:r>
              <w:t>eflection section of your essay)</w:t>
            </w:r>
          </w:p>
          <w:p w14:paraId="618CEE81" w14:textId="77777777" w:rsidR="005F0EB9" w:rsidRDefault="005F0EB9">
            <w:r>
              <w:t xml:space="preserve">from </w:t>
            </w:r>
            <w:r w:rsidRPr="005F0EB9">
              <w:rPr>
                <w:u w:val="single"/>
              </w:rPr>
              <w:t>________ (name of selection)____________________________________</w:t>
            </w:r>
          </w:p>
          <w:p w14:paraId="76A6AD64" w14:textId="77777777" w:rsidR="005F0EB9" w:rsidRDefault="005F0EB9"/>
          <w:p w14:paraId="7356D00F" w14:textId="77777777" w:rsidR="005F0EB9" w:rsidRDefault="005F0EB9">
            <w:r>
              <w:t xml:space="preserve">by </w:t>
            </w:r>
            <w:r w:rsidRPr="005F0EB9">
              <w:rPr>
                <w:u w:val="single"/>
              </w:rPr>
              <w:t>_______________(author)_______________________________________</w:t>
            </w:r>
          </w:p>
          <w:p w14:paraId="6478BDAB" w14:textId="77777777" w:rsidR="005F0EB9" w:rsidRDefault="005F0EB9"/>
          <w:p w14:paraId="07112A75" w14:textId="77777777" w:rsidR="005F0EB9" w:rsidRDefault="005F0EB9">
            <w:r>
              <w:t>Quote:</w:t>
            </w:r>
          </w:p>
          <w:p w14:paraId="38967C1B" w14:textId="77777777" w:rsidR="005F0EB9" w:rsidRDefault="005F0EB9"/>
          <w:p w14:paraId="0023FB18" w14:textId="77777777" w:rsidR="005F0EB9" w:rsidRDefault="005F0EB9"/>
          <w:p w14:paraId="7F646EAE" w14:textId="77777777" w:rsidR="005F0EB9" w:rsidRDefault="005F0EB9"/>
          <w:p w14:paraId="4AF6F46F" w14:textId="77777777" w:rsidR="005F0EB9" w:rsidRDefault="005F0EB9"/>
          <w:p w14:paraId="7F0C2BD9" w14:textId="77777777" w:rsidR="005F0EB9" w:rsidRDefault="005F0EB9">
            <w:r>
              <w:t>Connection between my selected quote and my reflective essay:</w:t>
            </w:r>
          </w:p>
          <w:p w14:paraId="10FB28C2" w14:textId="77777777" w:rsidR="005F0EB9" w:rsidRDefault="005F0EB9"/>
          <w:p w14:paraId="0E5756F2" w14:textId="77777777" w:rsidR="005F0EB9" w:rsidRDefault="005F0EB9"/>
          <w:p w14:paraId="47AF4BCB" w14:textId="77777777" w:rsidR="005F0EB9" w:rsidRDefault="005F0EB9">
            <w:r>
              <w:t>How does it support my thesis?</w:t>
            </w:r>
          </w:p>
          <w:p w14:paraId="2AFB8855" w14:textId="77777777" w:rsidR="005F0EB9" w:rsidRDefault="005F0EB9"/>
          <w:p w14:paraId="0EA9F9B3" w14:textId="77777777" w:rsidR="005F0EB9" w:rsidRDefault="005F0EB9"/>
          <w:p w14:paraId="29DD132F" w14:textId="77777777" w:rsidR="005F0EB9" w:rsidRDefault="005F0EB9"/>
        </w:tc>
      </w:tr>
      <w:tr w:rsidR="005F0EB9" w14:paraId="5D3AF43F" w14:textId="77777777" w:rsidTr="005F0EB9">
        <w:tc>
          <w:tcPr>
            <w:tcW w:w="10255" w:type="dxa"/>
          </w:tcPr>
          <w:p w14:paraId="232DF79C" w14:textId="77777777" w:rsidR="005F0EB9" w:rsidRPr="005F0EB9" w:rsidRDefault="005F0EB9">
            <w:pPr>
              <w:rPr>
                <w:b/>
              </w:rPr>
            </w:pPr>
            <w:r w:rsidRPr="005F0EB9">
              <w:rPr>
                <w:b/>
              </w:rPr>
              <w:t>Reflection:</w:t>
            </w:r>
            <w:r w:rsidR="00D832D0">
              <w:rPr>
                <w:b/>
              </w:rPr>
              <w:t xml:space="preserve"> What did I learn?</w:t>
            </w:r>
          </w:p>
          <w:p w14:paraId="3580ED32" w14:textId="77777777" w:rsidR="005F0EB9" w:rsidRDefault="005F0EB9"/>
          <w:p w14:paraId="2E18629E" w14:textId="77777777" w:rsidR="005F0EB9" w:rsidRDefault="005F0EB9"/>
          <w:p w14:paraId="788C1DDD" w14:textId="77777777" w:rsidR="005F0EB9" w:rsidRDefault="005F0EB9"/>
          <w:p w14:paraId="326298A7" w14:textId="77777777" w:rsidR="005F0EB9" w:rsidRDefault="005F0EB9"/>
          <w:p w14:paraId="0B8711C4" w14:textId="77777777" w:rsidR="005F0EB9" w:rsidRDefault="005F0EB9"/>
          <w:p w14:paraId="57C15089" w14:textId="77777777" w:rsidR="005F0EB9" w:rsidRDefault="005F0EB9"/>
          <w:p w14:paraId="2E3B8AC9" w14:textId="77777777" w:rsidR="005F0EB9" w:rsidRDefault="005F0EB9">
            <w:r>
              <w:t>Moving beyond the actual event/response-what did I take away from this experience? (broaden your scope)</w:t>
            </w:r>
          </w:p>
          <w:p w14:paraId="3D4813E4" w14:textId="77777777" w:rsidR="005F0EB9" w:rsidRDefault="005F0EB9"/>
          <w:p w14:paraId="112FE7A0" w14:textId="77777777" w:rsidR="005F0EB9" w:rsidRDefault="005F0EB9"/>
          <w:p w14:paraId="75D597C6" w14:textId="77777777" w:rsidR="005F0EB9" w:rsidRDefault="005F0EB9"/>
          <w:p w14:paraId="1E2C7F0B" w14:textId="77777777" w:rsidR="005F0EB9" w:rsidRDefault="005F0EB9"/>
          <w:p w14:paraId="2C128311" w14:textId="77777777" w:rsidR="005F0EB9" w:rsidRDefault="005F0EB9"/>
        </w:tc>
      </w:tr>
    </w:tbl>
    <w:p w14:paraId="39B90342" w14:textId="77777777" w:rsidR="00EA380C" w:rsidRDefault="00EA380C" w:rsidP="005F0EB9"/>
    <w:sectPr w:rsidR="00EA380C" w:rsidSect="00EA38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B33E6"/>
    <w:multiLevelType w:val="hybridMultilevel"/>
    <w:tmpl w:val="66568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80C"/>
    <w:rsid w:val="00026ACA"/>
    <w:rsid w:val="0004407E"/>
    <w:rsid w:val="00116395"/>
    <w:rsid w:val="00117738"/>
    <w:rsid w:val="00203006"/>
    <w:rsid w:val="0020738A"/>
    <w:rsid w:val="0024556C"/>
    <w:rsid w:val="002D038F"/>
    <w:rsid w:val="003104C1"/>
    <w:rsid w:val="003D33AC"/>
    <w:rsid w:val="003E346C"/>
    <w:rsid w:val="00463A17"/>
    <w:rsid w:val="0047062B"/>
    <w:rsid w:val="005528AD"/>
    <w:rsid w:val="005872B2"/>
    <w:rsid w:val="005F0EB9"/>
    <w:rsid w:val="00656635"/>
    <w:rsid w:val="006C7315"/>
    <w:rsid w:val="00701740"/>
    <w:rsid w:val="007040C9"/>
    <w:rsid w:val="007379B0"/>
    <w:rsid w:val="00781C0F"/>
    <w:rsid w:val="008D028E"/>
    <w:rsid w:val="0094391F"/>
    <w:rsid w:val="009440D1"/>
    <w:rsid w:val="00981FE1"/>
    <w:rsid w:val="009A27E0"/>
    <w:rsid w:val="00A1346F"/>
    <w:rsid w:val="00A30EBC"/>
    <w:rsid w:val="00A45EB9"/>
    <w:rsid w:val="00AB55C3"/>
    <w:rsid w:val="00B37F82"/>
    <w:rsid w:val="00B7022B"/>
    <w:rsid w:val="00C30681"/>
    <w:rsid w:val="00CB15EB"/>
    <w:rsid w:val="00CF136C"/>
    <w:rsid w:val="00D7513E"/>
    <w:rsid w:val="00D832D0"/>
    <w:rsid w:val="00D950F0"/>
    <w:rsid w:val="00DD628D"/>
    <w:rsid w:val="00E23845"/>
    <w:rsid w:val="00E6378F"/>
    <w:rsid w:val="00EA380C"/>
    <w:rsid w:val="00ED5744"/>
    <w:rsid w:val="00F04437"/>
    <w:rsid w:val="00F7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AA4F4"/>
  <w15:chartTrackingRefBased/>
  <w15:docId w15:val="{199B3B8F-DF80-4F0D-A0CD-47AF9F06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38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5E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63A1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s.marcusky@cobb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Roberts</dc:creator>
  <cp:keywords/>
  <dc:description/>
  <cp:lastModifiedBy>Chris Marcusky</cp:lastModifiedBy>
  <cp:revision>3</cp:revision>
  <cp:lastPrinted>2019-09-05T18:39:00Z</cp:lastPrinted>
  <dcterms:created xsi:type="dcterms:W3CDTF">2019-09-05T19:24:00Z</dcterms:created>
  <dcterms:modified xsi:type="dcterms:W3CDTF">2020-02-04T20:05:00Z</dcterms:modified>
</cp:coreProperties>
</file>